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widowControl w:val="0"/>
        <w:numPr>
          <w:ilvl w:val="8"/>
          <w:numId w:val="2"/>
        </w:numPr>
        <w:tabs>
          <w:tab w:val="left" w:pos="0"/>
        </w:tabs>
        <w:spacing w:line="360" w:lineRule="auto"/>
        <w:ind w:left="1584" w:hanging="1584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EDITAL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/2022 – PRPPG/PRÓ-PESQUISA/APOIO À PUBLICAÇÃO CIENTÍFICA –LINHA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64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FORMULÁRIO DE APRESENTAÇÃO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64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7.0" w:type="dxa"/>
        <w:jc w:val="center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597"/>
        <w:tblGridChange w:id="0">
          <w:tblGrid>
            <w:gridCol w:w="9597"/>
          </w:tblGrid>
        </w:tblGridChange>
      </w:tblGrid>
      <w:tr>
        <w:trPr>
          <w:cantSplit w:val="0"/>
          <w:trHeight w:val="264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8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1. Identificação do Proponente: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spacing w:line="288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before="280" w:line="288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spacing w:line="288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Unidade de Lotação: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C">
            <w:pPr>
              <w:spacing w:line="288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Programa de Pós-graduação ao qual está vinculado (se houver):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before="280" w:line="288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spacing w:line="288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Área de Concentração do Proponente: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spacing w:line="288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Siape:                                          RG:                                             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0">
            <w:pPr>
              <w:spacing w:line="288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Telefone:                                                           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spacing w:line="288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2. Dados Bancários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2">
            <w:pPr>
              <w:spacing w:line="288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Banco:                             Agência:                                  Conta Corrente: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spacing w:line="288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3. Identificação do Artigo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spacing w:line="288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Título ao artigo aceito ou a ser publicado: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before="280" w:line="288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6">
            <w:pPr>
              <w:spacing w:line="288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Título do periódico onde o artigo foi aceito ou será submetido: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280" w:line="288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spacing w:line="288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Área de avaliação (Qualis Capes):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spacing w:line="288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Conceito Qualis: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spacing w:line="288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4. Pontuação do currículo docente: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before="28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8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181.0" w:type="dxa"/>
        <w:jc w:val="center"/>
        <w:tblBorders>
          <w:top w:color="000001" w:space="0" w:sz="12" w:val="single"/>
          <w:left w:color="000001" w:space="0" w:sz="12" w:val="single"/>
          <w:bottom w:color="000001" w:space="0" w:sz="12" w:val="single"/>
          <w:right w:color="000001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456"/>
        <w:gridCol w:w="3141"/>
        <w:gridCol w:w="1094"/>
        <w:gridCol w:w="990"/>
        <w:gridCol w:w="1500"/>
        <w:tblGridChange w:id="0">
          <w:tblGrid>
            <w:gridCol w:w="1456"/>
            <w:gridCol w:w="3141"/>
            <w:gridCol w:w="1094"/>
            <w:gridCol w:w="990"/>
            <w:gridCol w:w="15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Itens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Pontuação total requerida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0" w:space="0" w:sz="4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Pontuação Atribuída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 Atuação em PPG’s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numPr>
                <w:ilvl w:val="1"/>
                <w:numId w:val="1"/>
              </w:numPr>
              <w:ind w:left="408" w:hanging="360"/>
              <w:jc w:val="both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Docente Colaborador em PPG na UFRR (03 pontos) (máximo 2 programas por docente)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numPr>
                <w:ilvl w:val="1"/>
                <w:numId w:val="1"/>
              </w:numPr>
              <w:ind w:left="408" w:hanging="360"/>
              <w:jc w:val="both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Docente Permanente em PPG na UFRR (05 pontos) (máximo 2 programas por docente)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2. Produção acadêmica e atividades científicas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2.1. Projeto de pesquisa ou inovação tecnológica em colaboração com outras instituições ou financiado por órgão de fomento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concluído (5,0 pontos cada)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2.2. Projeto de pesquisa ou inovação tecnológica cadastrado na UFRR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concluído (2 pontos cada).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2.3. Projeto de pesquisa ou inovação tecnológica em colaboração com outras instituições ou financiado por órgão de fomento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em andamento (2,5 pontos cada).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2.4. Projeto de pesquisa ou inovação tecnológica cadastrado na UFRR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em andamento (1,0 pontos cada)..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2.5. Livro produzido na área de conhecimento autor ou organizador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(3 pontos cada).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2.6. Capítulo de livro na área de conhecimento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(1,5 pontos cada).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2.7. Artigo publicado ou aceito para publicação em periódico nacional ou internacional inclusa no 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Qualis/CAPES– A1 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(10 pontos cada)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2.8. Artigo publicado ou aceito para publicação em periódico nacional ou internacional inclusa no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Qualis/CAPES– A2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(08 pontos cada)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2.9. Artigo publicado ou aceito para publicação em periódico nacional ou internacional inclusa no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Qualis/CAPES– B1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(06 pontos cada)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09"/>
              </w:tabs>
              <w:spacing w:after="0" w:before="0" w:line="240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2.10. Artigo publicado ou aceito para publicação em periódico nacional ou internacional inclusa no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Qualis/CAPES– B2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(3,0 pontos cada)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2.11. Artigo publicado ou aceito para publicação em periódico nacional ou internacional inclusa no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Qualis/CAPES– B3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(2,0 pontos cada)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2.12. Artigo publicado ou aceito para publicação em periódico nacional ou internacional inclusa no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Qualis/CAPES– B4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(1,5 pontos cada)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2.13. Artigo publicado ou aceito para publicação em periódico nacional ou internacional inclusa no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Qualis/CAPES– B5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(1,0 ponto cada)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2.16. Demais tipos de produção bibliográfica: Tradução de livro especializado, tradução de artigo, revisão de livro especializado, revisão de artigo (0,5 cada)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2.17. Demais tipos de produção bibliográfica: Prefácio e posfácio de livro especializado (0,5 cada)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2.18. Produção artística - cultural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Artes cênicas/Música/Artes visuais/Outras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(0,5 pontos cada)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86" w:hRule="atLeast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2.20.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vertAlign w:val="baseline"/>
                <w:rtl w:val="0"/>
              </w:rPr>
              <w:t xml:space="preserve">Patentes e registros: Patente, Desenho Industrial, Marca, Programa de Computador, Cultivar Registrada, Cultivar Protegida ou Registro de Topografia de Circuito Integrado.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(5,0 pontos cada)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2.21.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vertAlign w:val="baseline"/>
                <w:rtl w:val="0"/>
              </w:rPr>
              <w:t xml:space="preserve">Pedidos de depósito em andamento de: Patente de Invenção ou Modelo de Utilidade, Registro de Desenho Industrial, Registro de Programa de Computador, Marca, Certificado de Proteção de Cultivar ou Registro de Topografia de Circuito Integrado.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(3,0 pontos cada)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2.24. Orientações concluídas de Mestrado (1,0 ponto cada)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2.25. Orientações em andamento de Mestrado (0,5 cada)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2.26. Coorientações concluídas de Mestrado, orientação de monografia ou TCC de especialização (0,5 cada)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2.27. Coorientações em andamento de Mestrado, orientação de monografia ou TCC de especialização (0,2 cada)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2.28. Orientações concluídas de Doutorado (2,0 pontos cada)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2.29. Orientações em andamento de Doutorado (1,0 ponto cada)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2.30. Coorientações concluídas de Doutorado (1,0 ponto cada)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2.31. Coorientações em andamento de Doutorado (0,5 cada)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2.32. Orientações concluídas de IC ou Trabalho de conclusão de curso de graduação (TCC) (0,5 cada)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2.33. Orientações em andamento de IC ou Trabalho de conclusão de curso de graduação (TCC) (0,3 cada)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Observações:</w:t>
      </w:r>
    </w:p>
    <w:p w:rsidR="00000000" w:rsidDel="00000000" w:rsidP="00000000" w:rsidRDefault="00000000" w:rsidRPr="00000000" w14:paraId="000000D7">
      <w:pPr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1. Preencher as colunas correspondentes à quantidade de títulos e à respectiva pontuação.</w:t>
      </w:r>
    </w:p>
    <w:p w:rsidR="00000000" w:rsidDel="00000000" w:rsidP="00000000" w:rsidRDefault="00000000" w:rsidRPr="00000000" w14:paraId="000000D8">
      <w:pPr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2. A avaliação compreenderá as atividades realizadas no decurso dos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últimos TRÊS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anos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(201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-202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que antecedem a publicação do edital, ressalvadas as indicações nos próprios itens ou subitens.</w:t>
      </w:r>
    </w:p>
    <w:p w:rsidR="00000000" w:rsidDel="00000000" w:rsidP="00000000" w:rsidRDefault="00000000" w:rsidRPr="00000000" w14:paraId="000000D9">
      <w:pPr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A COMISSÃO JULGADORA NÃO FARÁ AJUSTES NA INDICAÇÃO FEITA PELO CANDIDATO PARA A PONTUAÇÃO DO CURRÍCULO. EVENTUAIS PERDAS DE PONTOS POR INDICAÇÃO EQUIVOCADA SERÃO DE RESPONSABILIDADE DO CANDIDATO.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>
          <w:rFonts w:ascii="Times New Roman" w:cs="Times New Roman" w:eastAsia="Times New Roman" w:hAnsi="Times New Roman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4. Trabalhos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SUBMETIDOS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 não serão pontuados. Trabalhos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NO PRELO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 ou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ACEITOS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 para publicação serão considerados no processo de avaliação, mediante apresentação de documentos comprobatórios.</w:t>
      </w:r>
    </w:p>
    <w:p w:rsidR="00000000" w:rsidDel="00000000" w:rsidP="00000000" w:rsidRDefault="00000000" w:rsidRPr="00000000" w14:paraId="000000DB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baseline"/>
          <w:rtl w:val="0"/>
        </w:rPr>
        <w:t xml:space="preserve">5. Os itens 2.7 a 2.13 serão avaliados conforme a área de avaliação identificada pelo pesquisador neste formulário, considerando a Classificação de Periódicos Qualis CAPES vigente.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before="28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before="28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before="28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Nome e assinatura do proponente:</w:t>
      </w:r>
    </w:p>
    <w:p w:rsidR="00000000" w:rsidDel="00000000" w:rsidP="00000000" w:rsidRDefault="00000000" w:rsidRPr="00000000" w14:paraId="000000DF">
      <w:pPr>
        <w:spacing w:before="28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__________________________________________________</w:t>
      </w:r>
    </w:p>
    <w:sectPr>
      <w:headerReference r:id="rId7" w:type="default"/>
      <w:pgSz w:h="16838" w:w="11900" w:orient="portrait"/>
      <w:pgMar w:bottom="1134" w:top="1701" w:left="1701" w:right="126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 Narro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63500</wp:posOffset>
              </wp:positionV>
              <wp:extent cx="5239385" cy="86741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31070" y="3351058"/>
                        <a:ext cx="5229860" cy="857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UNIVERSIDADE FEDERAL DE RORAIMA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PRÓ-REITORIA DE PESQUISA E PÓS-GRADUAÇÃO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DIRETORIA DE PESQUISA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63500</wp:posOffset>
              </wp:positionV>
              <wp:extent cx="5239385" cy="86741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39385" cy="8674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5010150</wp:posOffset>
          </wp:positionH>
          <wp:positionV relativeFrom="paragraph">
            <wp:posOffset>32385</wp:posOffset>
          </wp:positionV>
          <wp:extent cx="789940" cy="692150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9940" cy="692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59056</wp:posOffset>
          </wp:positionH>
          <wp:positionV relativeFrom="paragraph">
            <wp:posOffset>75565</wp:posOffset>
          </wp:positionV>
          <wp:extent cx="734060" cy="73787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4060" cy="7378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08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368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24" w:hanging="1440"/>
      </w:pPr>
      <w:rPr>
        <w:vertAlign w:val="baseline"/>
      </w:rPr>
    </w:lvl>
  </w:abstractNum>
  <w:abstractNum w:abstractNumId="2">
    <w:lvl w:ilvl="0">
      <w:start w:val="1"/>
      <w:numFmt w:val="decimal"/>
      <w:lvlText w:val="(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40" w:line="288" w:lineRule="auto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line="170" w:lineRule="atLeast"/>
      <w:ind w:left="103" w:leftChars="-1" w:rightChars="0" w:firstLineChars="-1"/>
      <w:textDirection w:val="btLr"/>
      <w:textAlignment w:val="top"/>
      <w:outlineLvl w:val="0"/>
    </w:pPr>
    <w:rPr>
      <w:rFonts w:ascii="Liberation Sans Narrow" w:cs="Liberation Sans Narrow" w:eastAsia="Liberation Sans Narrow" w:hAnsi="Liberation Sans Narrow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4.0" w:type="dxa"/>
        <w:left w:w="84.0" w:type="dxa"/>
        <w:bottom w:w="84.0" w:type="dxa"/>
        <w:right w:w="84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4.0" w:type="dxa"/>
        <w:left w:w="24.0" w:type="dxa"/>
        <w:bottom w:w="24.0" w:type="dxa"/>
        <w:right w:w="2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FeSF3x44nueCUTcPp9GQ4t2IiA==">AMUW2mVlULTFSgEcCCtQhZH7zN42e25Wk7jPp1Na6BiX9XrnfkC3uTe2M3BO1comLVRvA7DhtwisQBJnPQRH8Kv91kp9SlzcJRBZ273RKr8Ec+YtNygiEf8=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2021-08-04T19:04:00Z</dcterms:created>
  <dc:creator>ufrr</dc:creator>
</cp:coreProperties>
</file>