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5D" w:rsidRDefault="00C0385D" w:rsidP="00C0385D">
      <w:pPr>
        <w:pStyle w:val="Default"/>
        <w:pageBreakBefore/>
        <w:jc w:val="center"/>
        <w:rPr>
          <w:bCs/>
          <w:iCs/>
          <w:sz w:val="22"/>
          <w:szCs w:val="22"/>
          <w:shd w:val="clear" w:color="auto" w:fill="FFFFFF"/>
        </w:rPr>
      </w:pPr>
      <w:r>
        <w:rPr>
          <w:bCs/>
          <w:iCs/>
          <w:sz w:val="22"/>
          <w:szCs w:val="22"/>
          <w:shd w:val="clear" w:color="auto" w:fill="FFFFFF"/>
        </w:rPr>
        <w:t>ANEXO 02</w:t>
      </w:r>
    </w:p>
    <w:p w:rsidR="00C0385D" w:rsidRDefault="00C0385D" w:rsidP="00C0385D">
      <w:pPr>
        <w:pStyle w:val="Default"/>
        <w:jc w:val="center"/>
        <w:rPr>
          <w:bCs/>
          <w:iCs/>
          <w:sz w:val="22"/>
          <w:szCs w:val="22"/>
          <w:shd w:val="clear" w:color="auto" w:fill="FFFFFF"/>
        </w:rPr>
      </w:pPr>
      <w:r>
        <w:rPr>
          <w:bCs/>
          <w:iCs/>
          <w:sz w:val="22"/>
          <w:szCs w:val="22"/>
          <w:shd w:val="clear" w:color="auto" w:fill="FFFFFF"/>
        </w:rPr>
        <w:t>PLANILHA DE RECURSOS</w:t>
      </w:r>
    </w:p>
    <w:p w:rsidR="00C0385D" w:rsidRDefault="00C0385D" w:rsidP="00C0385D">
      <w:pPr>
        <w:pStyle w:val="Default"/>
        <w:spacing w:line="360" w:lineRule="auto"/>
        <w:rPr>
          <w:b/>
          <w:bCs/>
          <w:iCs/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rPr>
          <w:bCs/>
          <w:iCs/>
          <w:sz w:val="22"/>
          <w:szCs w:val="22"/>
          <w:shd w:val="clear" w:color="auto" w:fill="FFFFFF"/>
        </w:rPr>
      </w:pPr>
      <w:r>
        <w:rPr>
          <w:bCs/>
          <w:iCs/>
          <w:sz w:val="22"/>
          <w:szCs w:val="22"/>
          <w:shd w:val="clear" w:color="auto" w:fill="FFFFFF"/>
        </w:rPr>
        <w:t xml:space="preserve">Nome: </w:t>
      </w:r>
    </w:p>
    <w:p w:rsidR="00C0385D" w:rsidRDefault="00C0385D" w:rsidP="00C0385D">
      <w:pPr>
        <w:pStyle w:val="Default"/>
        <w:spacing w:line="360" w:lineRule="auto"/>
        <w:rPr>
          <w:bCs/>
          <w:iCs/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rPr>
          <w:bCs/>
          <w:iCs/>
          <w:sz w:val="22"/>
          <w:szCs w:val="22"/>
          <w:shd w:val="clear" w:color="auto" w:fill="FFFFFF"/>
        </w:rPr>
      </w:pPr>
      <w:r>
        <w:rPr>
          <w:bCs/>
          <w:iCs/>
          <w:sz w:val="22"/>
          <w:szCs w:val="22"/>
          <w:shd w:val="clear" w:color="auto" w:fill="FFFFFF"/>
        </w:rPr>
        <w:t>Vaga:</w:t>
      </w:r>
    </w:p>
    <w:p w:rsidR="00C0385D" w:rsidRDefault="00C0385D" w:rsidP="00C0385D">
      <w:pPr>
        <w:pStyle w:val="Default"/>
        <w:spacing w:line="360" w:lineRule="auto"/>
        <w:rPr>
          <w:bCs/>
          <w:iCs/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numPr>
          <w:ilvl w:val="0"/>
          <w:numId w:val="1"/>
        </w:numPr>
        <w:spacing w:line="360" w:lineRule="auto"/>
        <w:rPr>
          <w:bCs/>
          <w:iCs/>
          <w:sz w:val="22"/>
          <w:szCs w:val="22"/>
          <w:shd w:val="clear" w:color="auto" w:fill="FFFFFF"/>
        </w:rPr>
      </w:pPr>
      <w:proofErr w:type="gramStart"/>
      <w:r>
        <w:rPr>
          <w:bCs/>
          <w:iCs/>
          <w:sz w:val="22"/>
          <w:szCs w:val="22"/>
          <w:shd w:val="clear" w:color="auto" w:fill="FFFFFF"/>
        </w:rPr>
        <w:t>Item(</w:t>
      </w:r>
      <w:proofErr w:type="spellStart"/>
      <w:proofErr w:type="gramEnd"/>
      <w:r>
        <w:rPr>
          <w:bCs/>
          <w:iCs/>
          <w:sz w:val="22"/>
          <w:szCs w:val="22"/>
          <w:shd w:val="clear" w:color="auto" w:fill="FFFFFF"/>
        </w:rPr>
        <w:t>ns</w:t>
      </w:r>
      <w:proofErr w:type="spellEnd"/>
      <w:r>
        <w:rPr>
          <w:bCs/>
          <w:iCs/>
          <w:sz w:val="22"/>
          <w:szCs w:val="22"/>
          <w:shd w:val="clear" w:color="auto" w:fill="FFFFFF"/>
        </w:rPr>
        <w:t>) do(s) recurso(s):</w:t>
      </w: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numPr>
          <w:ilvl w:val="0"/>
          <w:numId w:val="1"/>
        </w:numPr>
        <w:spacing w:line="360" w:lineRule="auto"/>
        <w:rPr>
          <w:bCs/>
          <w:iCs/>
          <w:sz w:val="22"/>
          <w:szCs w:val="22"/>
          <w:shd w:val="clear" w:color="auto" w:fill="FFFFFF"/>
        </w:rPr>
      </w:pPr>
      <w:r>
        <w:rPr>
          <w:bCs/>
          <w:iCs/>
          <w:sz w:val="22"/>
          <w:szCs w:val="22"/>
          <w:shd w:val="clear" w:color="auto" w:fill="FFFFFF"/>
        </w:rPr>
        <w:t xml:space="preserve">Explicitação </w:t>
      </w:r>
      <w:proofErr w:type="gramStart"/>
      <w:r>
        <w:rPr>
          <w:bCs/>
          <w:iCs/>
          <w:sz w:val="22"/>
          <w:szCs w:val="22"/>
          <w:shd w:val="clear" w:color="auto" w:fill="FFFFFF"/>
        </w:rPr>
        <w:t>da(</w:t>
      </w:r>
      <w:proofErr w:type="gramEnd"/>
      <w:r>
        <w:rPr>
          <w:bCs/>
          <w:iCs/>
          <w:sz w:val="22"/>
          <w:szCs w:val="22"/>
          <w:shd w:val="clear" w:color="auto" w:fill="FFFFFF"/>
        </w:rPr>
        <w:t>s) justificativa(s) de recurso(s):</w:t>
      </w: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PargrafodaLista"/>
        <w:rPr>
          <w:shd w:val="clear" w:color="auto" w:fill="FFFFFF"/>
        </w:rPr>
      </w:pPr>
    </w:p>
    <w:p w:rsidR="00C0385D" w:rsidRDefault="00C0385D" w:rsidP="00C0385D">
      <w:pPr>
        <w:pStyle w:val="Default"/>
        <w:spacing w:line="360" w:lineRule="auto"/>
        <w:ind w:left="720"/>
        <w:rPr>
          <w:sz w:val="22"/>
          <w:szCs w:val="22"/>
          <w:shd w:val="clear" w:color="auto" w:fill="FFFFFF"/>
        </w:rPr>
      </w:pPr>
    </w:p>
    <w:p w:rsidR="00C0385D" w:rsidRDefault="00C0385D" w:rsidP="00C0385D">
      <w:pPr>
        <w:pStyle w:val="Default"/>
        <w:numPr>
          <w:ilvl w:val="0"/>
          <w:numId w:val="1"/>
        </w:numPr>
        <w:spacing w:line="360" w:lineRule="auto"/>
        <w:rPr>
          <w:bCs/>
          <w:iCs/>
          <w:sz w:val="22"/>
          <w:szCs w:val="22"/>
          <w:shd w:val="clear" w:color="auto" w:fill="FFFFFF"/>
        </w:rPr>
      </w:pPr>
      <w:proofErr w:type="gramStart"/>
      <w:r>
        <w:rPr>
          <w:bCs/>
          <w:iCs/>
          <w:sz w:val="22"/>
          <w:szCs w:val="22"/>
          <w:shd w:val="clear" w:color="auto" w:fill="FFFFFF"/>
        </w:rPr>
        <w:t>Comprovante(</w:t>
      </w:r>
      <w:proofErr w:type="gramEnd"/>
      <w:r>
        <w:rPr>
          <w:bCs/>
          <w:iCs/>
          <w:sz w:val="22"/>
          <w:szCs w:val="22"/>
          <w:shd w:val="clear" w:color="auto" w:fill="FFFFFF"/>
        </w:rPr>
        <w:t>s):</w:t>
      </w:r>
    </w:p>
    <w:p w:rsidR="00C0385D" w:rsidRDefault="00C0385D" w:rsidP="00C0385D">
      <w:pPr>
        <w:pStyle w:val="Default"/>
        <w:rPr>
          <w:b/>
          <w:color w:val="00000A"/>
          <w:sz w:val="23"/>
          <w:szCs w:val="23"/>
          <w:shd w:val="clear" w:color="auto" w:fill="FFFFFF"/>
        </w:rPr>
      </w:pPr>
    </w:p>
    <w:p w:rsidR="00C0385D" w:rsidRDefault="00C0385D" w:rsidP="00C0385D">
      <w:pPr>
        <w:pStyle w:val="Default"/>
        <w:rPr>
          <w:b/>
          <w:color w:val="00000A"/>
          <w:sz w:val="23"/>
          <w:szCs w:val="23"/>
          <w:shd w:val="clear" w:color="auto" w:fill="FFFFFF"/>
        </w:rPr>
      </w:pPr>
    </w:p>
    <w:p w:rsidR="00C0385D" w:rsidRDefault="00C0385D" w:rsidP="00C0385D">
      <w:pPr>
        <w:pStyle w:val="Default"/>
        <w:rPr>
          <w:b/>
          <w:color w:val="00000A"/>
          <w:sz w:val="23"/>
          <w:szCs w:val="23"/>
          <w:shd w:val="clear" w:color="auto" w:fill="FFFFFF"/>
        </w:rPr>
      </w:pPr>
    </w:p>
    <w:p w:rsidR="00C0385D" w:rsidRDefault="00C0385D" w:rsidP="00C0385D">
      <w:pPr>
        <w:rPr>
          <w:shd w:val="clear" w:color="auto" w:fill="FFFFFF"/>
        </w:rPr>
      </w:pPr>
    </w:p>
    <w:p w:rsidR="00C0385D" w:rsidRDefault="00C0385D" w:rsidP="00C0385D">
      <w:pPr>
        <w:rPr>
          <w:shd w:val="clear" w:color="auto" w:fill="FFFFFF"/>
        </w:rPr>
      </w:pPr>
    </w:p>
    <w:p w:rsidR="00C0385D" w:rsidRDefault="00C0385D" w:rsidP="00C0385D">
      <w:pPr>
        <w:rPr>
          <w:shd w:val="clear" w:color="auto" w:fill="FFFFFF"/>
        </w:rPr>
      </w:pPr>
    </w:p>
    <w:p w:rsidR="00C0385D" w:rsidRDefault="00C0385D" w:rsidP="00C0385D"/>
    <w:p w:rsidR="008263C2" w:rsidRDefault="008263C2">
      <w:bookmarkStart w:id="0" w:name="_GoBack"/>
      <w:bookmarkEnd w:id="0"/>
    </w:p>
    <w:sectPr w:rsidR="008263C2">
      <w:headerReference w:type="default" r:id="rId5"/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1E" w:rsidRDefault="00C0385D">
    <w:pPr>
      <w:pStyle w:val="Default"/>
      <w:jc w:val="center"/>
    </w:pPr>
  </w:p>
  <w:p w:rsidR="00B6551E" w:rsidRDefault="00C0385D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MINISTÉRIO DA EDUCAÇÃO</w:t>
    </w:r>
  </w:p>
  <w:p w:rsidR="00B6551E" w:rsidRDefault="00C0385D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UNIVERSIDADE </w:t>
    </w:r>
    <w:r>
      <w:rPr>
        <w:sz w:val="22"/>
        <w:szCs w:val="22"/>
      </w:rPr>
      <w:t>FEDERAL DE RORAIMA</w:t>
    </w:r>
  </w:p>
  <w:p w:rsidR="00B6551E" w:rsidRDefault="00C0385D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PRÓ-REITORIA DE ASSUNTOS ESTUDANTIS E EXTENSÃO - PRAE</w:t>
    </w:r>
  </w:p>
  <w:p w:rsidR="00B6551E" w:rsidRDefault="00C0385D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POLO 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022C7"/>
    <w:multiLevelType w:val="multilevel"/>
    <w:tmpl w:val="CF904F74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5D"/>
    <w:rsid w:val="008263C2"/>
    <w:rsid w:val="00C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03105-B75B-4A42-958B-DD73775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385D"/>
    <w:pPr>
      <w:suppressAutoHyphens/>
      <w:spacing w:line="252" w:lineRule="auto"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385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rsid w:val="00C0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1</cp:revision>
  <dcterms:created xsi:type="dcterms:W3CDTF">2016-02-12T13:33:00Z</dcterms:created>
  <dcterms:modified xsi:type="dcterms:W3CDTF">2016-02-12T13:34:00Z</dcterms:modified>
</cp:coreProperties>
</file>